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92" w:rsidRPr="00E13292" w:rsidRDefault="00E13292" w:rsidP="00E13292">
      <w:pPr>
        <w:shd w:val="clear" w:color="auto" w:fill="FFFFFF"/>
        <w:spacing w:after="0" w:line="561" w:lineRule="atLeast"/>
        <w:outlineLvl w:val="1"/>
        <w:rPr>
          <w:rFonts w:ascii="Helvetica" w:eastAsia="Times New Roman" w:hAnsi="Helvetica" w:cs="Helvetica"/>
          <w:color w:val="333333"/>
          <w:sz w:val="51"/>
          <w:szCs w:val="51"/>
          <w:lang w:eastAsia="hu-HU"/>
        </w:rPr>
      </w:pPr>
      <w:r w:rsidRPr="00E13292">
        <w:rPr>
          <w:rFonts w:ascii="Helvetica" w:eastAsia="Times New Roman" w:hAnsi="Helvetica" w:cs="Helvetica"/>
          <w:color w:val="333333"/>
          <w:sz w:val="51"/>
          <w:szCs w:val="51"/>
          <w:lang w:eastAsia="hu-HU"/>
        </w:rPr>
        <w:t>Mészőly Laura önkifejezése</w:t>
      </w:r>
    </w:p>
    <w:p w:rsidR="00E13292" w:rsidRPr="00E13292" w:rsidRDefault="00E13292" w:rsidP="00E132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</w:pPr>
      <w:r w:rsidRPr="00E13292">
        <w:rPr>
          <w:rFonts w:ascii="Helvetica" w:eastAsia="Times New Roman" w:hAnsi="Helvetica" w:cs="Helvetica"/>
          <w:color w:val="999999"/>
          <w:sz w:val="20"/>
          <w:szCs w:val="20"/>
          <w:lang w:eastAsia="hu-HU"/>
        </w:rPr>
        <w:t>Írta:  T</w:t>
      </w:r>
      <w:proofErr w:type="gramStart"/>
      <w:r w:rsidRPr="00E13292">
        <w:rPr>
          <w:rFonts w:ascii="Helvetica" w:eastAsia="Times New Roman" w:hAnsi="Helvetica" w:cs="Helvetica"/>
          <w:color w:val="999999"/>
          <w:sz w:val="20"/>
          <w:szCs w:val="20"/>
          <w:lang w:eastAsia="hu-HU"/>
        </w:rPr>
        <w:t>.L.</w:t>
      </w:r>
      <w:proofErr w:type="gramEnd"/>
      <w:r w:rsidRPr="00E13292">
        <w:rPr>
          <w:rFonts w:ascii="Helvetica" w:eastAsia="Times New Roman" w:hAnsi="Helvetica" w:cs="Helvetica"/>
          <w:color w:val="333333"/>
          <w:sz w:val="20"/>
          <w:szCs w:val="20"/>
          <w:lang w:eastAsia="hu-HU"/>
        </w:rPr>
        <w:t> </w:t>
      </w:r>
      <w:r w:rsidRPr="00E13292">
        <w:rPr>
          <w:rFonts w:ascii="Helvetica" w:eastAsia="Times New Roman" w:hAnsi="Helvetica" w:cs="Helvetica"/>
          <w:color w:val="999999"/>
          <w:sz w:val="20"/>
          <w:szCs w:val="20"/>
          <w:lang w:eastAsia="hu-HU"/>
        </w:rPr>
        <w:t>2018.10.01.</w:t>
      </w:r>
    </w:p>
    <w:p w:rsidR="00E13292" w:rsidRPr="00E13292" w:rsidRDefault="00E13292" w:rsidP="00E13292">
      <w:pPr>
        <w:shd w:val="clear" w:color="auto" w:fill="FFFFFF"/>
        <w:spacing w:after="0" w:line="210" w:lineRule="atLeast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E13292">
        <w:rPr>
          <w:rFonts w:ascii="Helvetica" w:eastAsia="Times New Roman" w:hAnsi="Helvetica" w:cs="Helvetica"/>
          <w:noProof/>
          <w:color w:val="333333"/>
          <w:sz w:val="21"/>
          <w:szCs w:val="21"/>
          <w:lang w:eastAsia="hu-HU"/>
        </w:rPr>
        <w:drawing>
          <wp:inline distT="0" distB="0" distL="0" distR="0" wp14:anchorId="6343C5CE" wp14:editId="7642B2DE">
            <wp:extent cx="568325" cy="168910"/>
            <wp:effectExtent l="0" t="0" r="3175" b="2540"/>
            <wp:docPr id="3" name="Kép 3" descr="https://www.bp18.hu/plugins/content/bt_socialshare/assets/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p18.hu/plugins/content/bt_socialshare/assets/sha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92" w:rsidRDefault="00E13292" w:rsidP="00E13292">
      <w:pPr>
        <w:shd w:val="clear" w:color="auto" w:fill="FFFFFF"/>
        <w:spacing w:after="75" w:line="210" w:lineRule="atLeast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proofErr w:type="spellStart"/>
      <w:r w:rsidRPr="00E1329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Share</w:t>
      </w:r>
      <w:proofErr w:type="spellEnd"/>
    </w:p>
    <w:p w:rsidR="00471CC2" w:rsidRDefault="00471CC2" w:rsidP="00E13292">
      <w:pPr>
        <w:shd w:val="clear" w:color="auto" w:fill="FFFFFF"/>
        <w:spacing w:after="75" w:line="210" w:lineRule="atLeast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</w:p>
    <w:p w:rsidR="00471CC2" w:rsidRPr="00E13292" w:rsidRDefault="00471CC2" w:rsidP="00E13292">
      <w:pPr>
        <w:shd w:val="clear" w:color="auto" w:fill="FFFFFF"/>
        <w:spacing w:after="75" w:line="210" w:lineRule="atLeast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Megjelent a Budapest XVIII. kerület „Városkép” című újság 2018. október 01-én megjelent számában.</w:t>
      </w:r>
    </w:p>
    <w:p w:rsidR="00E13292" w:rsidRPr="00E13292" w:rsidRDefault="00E13292" w:rsidP="00872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E1329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Címkék:</w:t>
      </w:r>
    </w:p>
    <w:p w:rsidR="00E13292" w:rsidRPr="00E13292" w:rsidRDefault="00872328" w:rsidP="00872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>
        <w:t xml:space="preserve">                   </w:t>
      </w:r>
      <w:hyperlink r:id="rId6" w:history="1">
        <w:r>
          <w:rPr>
            <w:rFonts w:ascii="Helvetica" w:eastAsia="Times New Roman" w:hAnsi="Helvetica" w:cs="Helvetica"/>
            <w:color w:val="3498DB"/>
            <w:sz w:val="21"/>
            <w:szCs w:val="21"/>
            <w:lang w:eastAsia="hu-HU"/>
          </w:rPr>
          <w:t>Rozsa Művelődési há</w:t>
        </w:r>
        <w:r w:rsidR="00E13292" w:rsidRPr="00E13292">
          <w:rPr>
            <w:rFonts w:ascii="Helvetica" w:eastAsia="Times New Roman" w:hAnsi="Helvetica" w:cs="Helvetica"/>
            <w:color w:val="3498DB"/>
            <w:sz w:val="21"/>
            <w:szCs w:val="21"/>
            <w:lang w:eastAsia="hu-HU"/>
          </w:rPr>
          <w:t>z</w:t>
        </w:r>
      </w:hyperlink>
    </w:p>
    <w:p w:rsidR="00E13292" w:rsidRDefault="00872328" w:rsidP="00872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498DB"/>
          <w:sz w:val="21"/>
          <w:szCs w:val="21"/>
          <w:lang w:eastAsia="hu-HU"/>
        </w:rPr>
      </w:pPr>
      <w:r>
        <w:t xml:space="preserve">                   </w:t>
      </w:r>
      <w:hyperlink r:id="rId7" w:history="1">
        <w:r>
          <w:rPr>
            <w:rFonts w:ascii="Helvetica" w:eastAsia="Times New Roman" w:hAnsi="Helvetica" w:cs="Helvetica"/>
            <w:color w:val="3498DB"/>
            <w:sz w:val="21"/>
            <w:szCs w:val="21"/>
            <w:lang w:eastAsia="hu-HU"/>
          </w:rPr>
          <w:t>Mészöly L</w:t>
        </w:r>
        <w:r w:rsidR="00E13292" w:rsidRPr="00E13292">
          <w:rPr>
            <w:rFonts w:ascii="Helvetica" w:eastAsia="Times New Roman" w:hAnsi="Helvetica" w:cs="Helvetica"/>
            <w:color w:val="3498DB"/>
            <w:sz w:val="21"/>
            <w:szCs w:val="21"/>
            <w:lang w:eastAsia="hu-HU"/>
          </w:rPr>
          <w:t>aura</w:t>
        </w:r>
      </w:hyperlink>
    </w:p>
    <w:p w:rsidR="00872328" w:rsidRPr="00E13292" w:rsidRDefault="00872328" w:rsidP="008723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</w:p>
    <w:p w:rsidR="00E13292" w:rsidRPr="00E13292" w:rsidRDefault="00E13292" w:rsidP="00E13292">
      <w:pPr>
        <w:shd w:val="clear" w:color="auto" w:fill="FFFFFF"/>
        <w:spacing w:after="150" w:line="360" w:lineRule="atLeast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</w:pPr>
      <w:r w:rsidRPr="00E1329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 xml:space="preserve">Ceruzarajzok és akvarellek tájról, állatról, emberről – ezek </w:t>
      </w:r>
      <w:proofErr w:type="spellStart"/>
      <w:r w:rsidRPr="00E1329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>Mészőly</w:t>
      </w:r>
      <w:proofErr w:type="spellEnd"/>
      <w:r w:rsidRPr="00E1329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hu-HU"/>
        </w:rPr>
        <w:t xml:space="preserve"> Laura képei a Rózsa Művelődési Házban szeptember 28-án megnyílt kiállításon.</w:t>
      </w:r>
    </w:p>
    <w:p w:rsidR="00E13292" w:rsidRPr="00E13292" w:rsidRDefault="00E13292" w:rsidP="00E13292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E1329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Ceruzarajzok és akvarellek tájról, állatról, emberről – ezek </w:t>
      </w:r>
      <w:proofErr w:type="spellStart"/>
      <w:r w:rsidRPr="00E1329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Mészőly</w:t>
      </w:r>
      <w:proofErr w:type="spellEnd"/>
      <w:r w:rsidRPr="00E1329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Laura képei a Rózsa Művelődési Házban szeptember 28-án megnyílt kiállításon. A művész sajnos már nem lehet köztünk, de a művei igen, amelyeket érdemes megnézni.</w:t>
      </w:r>
    </w:p>
    <w:p w:rsidR="00E13292" w:rsidRPr="00E13292" w:rsidRDefault="00E13292" w:rsidP="00E13292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E13292">
        <w:rPr>
          <w:rFonts w:ascii="Helvetica" w:eastAsia="Times New Roman" w:hAnsi="Helvetica" w:cs="Helvetica"/>
          <w:noProof/>
          <w:color w:val="333333"/>
          <w:sz w:val="21"/>
          <w:szCs w:val="21"/>
          <w:lang w:eastAsia="hu-HU"/>
        </w:rPr>
        <w:drawing>
          <wp:inline distT="0" distB="0" distL="0" distR="0" wp14:anchorId="3A0860AE" wp14:editId="304F698F">
            <wp:extent cx="7138670" cy="5355590"/>
            <wp:effectExtent l="0" t="0" r="5080" b="0"/>
            <wp:docPr id="4" name="Kép 4" descr="P1150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1507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670" cy="535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292" w:rsidRPr="00E13292" w:rsidRDefault="00E13292" w:rsidP="00E13292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E1329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lastRenderedPageBreak/>
        <w:t xml:space="preserve">A </w:t>
      </w:r>
      <w:proofErr w:type="spellStart"/>
      <w:r w:rsidRPr="00E1329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Mészőly</w:t>
      </w:r>
      <w:proofErr w:type="spellEnd"/>
      <w:r w:rsidRPr="00E1329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Laura ceruzarajzai és akvarelljei című emlékkiállításon olyan portrék és „pillanatképek” láthatók a </w:t>
      </w:r>
      <w:proofErr w:type="spellStart"/>
      <w:r w:rsidRPr="00E1329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Mészőly</w:t>
      </w:r>
      <w:proofErr w:type="spellEnd"/>
      <w:r w:rsidRPr="00E1329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családról és barátaikról, illetve a lakókörnyezetükről, amelyek beavatnak bennünket abba a világba, ami egykor – évtizedekkel ezelőtt - körül vette a művésznőt, akinek ugyan csak annyi kötődése van kerületünkhöz, hogy fia ma is itt él köztünk, aki Buczkó Imre festőművésszel, művészeti íróval régi barátságot ápol. Így mi sem természetesebb, hogy ő nyitotta meg a kiállítást ezekkel a szavakkal:</w:t>
      </w:r>
    </w:p>
    <w:p w:rsidR="00E13292" w:rsidRPr="00E13292" w:rsidRDefault="00872328" w:rsidP="00E13292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„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M</w:t>
      </w:r>
      <w:r w:rsidR="00E13292" w:rsidRPr="00E1329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észőly</w:t>
      </w:r>
      <w:proofErr w:type="spellEnd"/>
      <w:r w:rsidR="00E13292" w:rsidRPr="00E1329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Laura kiváló festőművész, akinek a festészetét nem lehet egyetlen stíluskörhöz sem kapcsolni. Művei fantáziájának végtelen szárnyalásáról árulkodnak, miniatűrjei önkifejezésének egyik, vagy legfőbb eszköze. Költői hevülettel alkotó tájképfestő, képein látszik, nagyon szereti a tájat. Itt van ez a szép kiállítás egy akvarell-sorozattal és sok-sok rajzzal. A nagy talentummal megáldott művész sokoldalúságának bizonyítéka, például kiemelkedő akvarell-portréi, amelyeket az élmény frissességével rögzített. A rajzai között pedig kiemelném az önarcképét és a sok bájos gyerek portrét. Minden rajz hallatlan rajzi felkészültségről tanúskodik.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”</w:t>
      </w:r>
    </w:p>
    <w:p w:rsidR="00872328" w:rsidRDefault="00E13292" w:rsidP="00E13292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E1329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Az annyit emlegetett portrék mellett látható itt </w:t>
      </w:r>
      <w:proofErr w:type="spellStart"/>
      <w:r w:rsidRPr="00E1329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Gülü</w:t>
      </w:r>
      <w:proofErr w:type="spellEnd"/>
      <w:r w:rsidRPr="00E1329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, a macska, </w:t>
      </w:r>
      <w:r w:rsidR="00872328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az Ibolya csokor</w:t>
      </w:r>
      <w:r w:rsidRPr="00E1329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, </w:t>
      </w:r>
      <w:r w:rsidR="00872328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és </w:t>
      </w:r>
      <w:r w:rsidRPr="00E1329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Jegenyesor </w:t>
      </w:r>
      <w:proofErr w:type="spellStart"/>
      <w:r w:rsidRPr="00E1329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Gyenesdiásdon</w:t>
      </w:r>
      <w:proofErr w:type="spellEnd"/>
      <w:r w:rsidRPr="00E1329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, Az ezer éves tölgy, Árnykép és számos életkép. </w:t>
      </w:r>
    </w:p>
    <w:p w:rsidR="00E13292" w:rsidRPr="00E13292" w:rsidRDefault="00E13292" w:rsidP="00E13292">
      <w:pPr>
        <w:shd w:val="clear" w:color="auto" w:fill="FFFFFF"/>
        <w:spacing w:after="150" w:line="360" w:lineRule="atLeast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proofErr w:type="spellStart"/>
      <w:r w:rsidRPr="00E1329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Mészőly</w:t>
      </w:r>
      <w:proofErr w:type="spellEnd"/>
      <w:r w:rsidRPr="00E1329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proofErr w:type="spellStart"/>
      <w:r w:rsidRPr="00E1329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Lura</w:t>
      </w:r>
      <w:proofErr w:type="spellEnd"/>
      <w:r w:rsidRPr="00E1329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kiállítása </w:t>
      </w:r>
      <w:r w:rsidR="00471CC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2018. </w:t>
      </w:r>
      <w:r w:rsidRPr="00E1329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október 17-ig tekinthető meg a Rózsa Művelődési Házban</w:t>
      </w:r>
      <w:r w:rsidR="00872328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,</w:t>
      </w:r>
      <w:r w:rsidRPr="00E1329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nyitvatartási időben, hétfőtől péntekig</w:t>
      </w:r>
      <w:r w:rsidR="00872328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,</w:t>
      </w:r>
      <w:bookmarkStart w:id="0" w:name="_GoBack"/>
      <w:bookmarkEnd w:id="0"/>
      <w:r w:rsidRPr="00E1329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9-19 óráig.</w:t>
      </w:r>
    </w:p>
    <w:p w:rsidR="00582B30" w:rsidRDefault="00582B30"/>
    <w:sectPr w:rsidR="00582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56B3"/>
    <w:multiLevelType w:val="multilevel"/>
    <w:tmpl w:val="BA26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92"/>
    <w:rsid w:val="00471CC2"/>
    <w:rsid w:val="00582B30"/>
    <w:rsid w:val="00872328"/>
    <w:rsid w:val="00E1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B51E2-8C3A-4EB5-B3E6-FA86B825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7928">
          <w:marLeft w:val="0"/>
          <w:marRight w:val="0"/>
          <w:marTop w:val="75"/>
          <w:marBottom w:val="75"/>
          <w:divBdr>
            <w:top w:val="single" w:sz="6" w:space="11" w:color="E5E5E5"/>
            <w:left w:val="none" w:sz="0" w:space="0" w:color="auto"/>
            <w:bottom w:val="single" w:sz="6" w:space="11" w:color="E5E5E5"/>
            <w:right w:val="none" w:sz="0" w:space="0" w:color="auto"/>
          </w:divBdr>
          <w:divsChild>
            <w:div w:id="9841194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56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5E5E5"/>
                <w:right w:val="none" w:sz="0" w:space="0" w:color="auto"/>
              </w:divBdr>
            </w:div>
            <w:div w:id="21195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bp18.hu/hirek/keruleti-hirek/itemlist/tag/m%C3%A9sz%C3%B6ly%20la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p18.hu/hirek/keruleti-hirek/itemlist/tag/rozsa%20muvelodesi%20ha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Mócsány Bertalan</dc:creator>
  <cp:keywords/>
  <dc:description/>
  <cp:lastModifiedBy>Mócsány Bertalan</cp:lastModifiedBy>
  <cp:revision>3</cp:revision>
  <dcterms:created xsi:type="dcterms:W3CDTF">2019-01-26T18:48:00Z</dcterms:created>
  <dcterms:modified xsi:type="dcterms:W3CDTF">2019-06-08T15:34:00Z</dcterms:modified>
</cp:coreProperties>
</file>